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2653FBE" w14:textId="42539D36" w:rsidR="003F357D" w:rsidRDefault="00C34754" w:rsidP="00C34754">
      <w:pPr>
        <w:jc w:val="center"/>
        <w:rPr>
          <w:rFonts w:ascii="Calibri" w:hAnsi="Calibri" w:cs="Calibri"/>
          <w:b/>
          <w:sz w:val="32"/>
          <w:szCs w:val="32"/>
        </w:rPr>
      </w:pPr>
      <w:r w:rsidRPr="00C34754">
        <w:rPr>
          <w:rFonts w:ascii="Calibri" w:hAnsi="Calibri" w:cs="Calibri"/>
          <w:b/>
          <w:sz w:val="32"/>
          <w:szCs w:val="32"/>
        </w:rPr>
        <w:t xml:space="preserve">Příloha č. </w:t>
      </w:r>
      <w:r w:rsidR="00F654E4">
        <w:rPr>
          <w:rFonts w:ascii="Calibri" w:hAnsi="Calibri" w:cs="Calibri"/>
          <w:b/>
          <w:sz w:val="32"/>
          <w:szCs w:val="32"/>
        </w:rPr>
        <w:t>6</w:t>
      </w:r>
      <w:bookmarkStart w:id="0" w:name="_GoBack"/>
      <w:bookmarkEnd w:id="0"/>
      <w:r w:rsidRPr="00C34754">
        <w:rPr>
          <w:rFonts w:ascii="Calibri" w:hAnsi="Calibri" w:cs="Calibri"/>
          <w:b/>
          <w:sz w:val="32"/>
          <w:szCs w:val="32"/>
        </w:rPr>
        <w:t xml:space="preserve"> - Technické požadavky na připojení modalit (zdravotnické techniky) do interní LAN sítě.docx</w:t>
      </w:r>
    </w:p>
    <w:p w14:paraId="5AD5DA3B" w14:textId="77777777" w:rsidR="00C34754" w:rsidRPr="003F357D" w:rsidRDefault="00C34754" w:rsidP="00C34754">
      <w:pPr>
        <w:jc w:val="center"/>
        <w:rPr>
          <w:rFonts w:ascii="Calibri" w:hAnsi="Calibri" w:cs="Calibri"/>
          <w:b/>
          <w:sz w:val="22"/>
          <w:szCs w:val="22"/>
        </w:rPr>
      </w:pPr>
    </w:p>
    <w:p w14:paraId="314B40A7" w14:textId="2E1BD6DE" w:rsidR="003F357D" w:rsidRDefault="003F357D" w:rsidP="00A13745">
      <w:pPr>
        <w:spacing w:after="120"/>
        <w:jc w:val="both"/>
        <w:rPr>
          <w:rFonts w:ascii="Calibri" w:hAnsi="Calibri" w:cs="Calibri"/>
          <w:sz w:val="22"/>
          <w:szCs w:val="22"/>
        </w:rPr>
      </w:pPr>
      <w:r w:rsidRPr="003F357D">
        <w:rPr>
          <w:rFonts w:ascii="Calibri" w:hAnsi="Calibri" w:cs="Calibri"/>
          <w:sz w:val="22"/>
          <w:szCs w:val="22"/>
        </w:rPr>
        <w:t xml:space="preserve">Dodavatel (dodavatelem je pro účely této přílohy myšlen Prodávající či Zhotovitel uvedený ve Smlouvě) </w:t>
      </w:r>
      <w:r w:rsidR="00A13745">
        <w:rPr>
          <w:rFonts w:ascii="Calibri" w:hAnsi="Calibri" w:cs="Calibri"/>
          <w:sz w:val="22"/>
          <w:szCs w:val="22"/>
        </w:rPr>
        <w:t>níže uvede technický popis řešení a komunikační matici s požadovanými porty</w:t>
      </w:r>
      <w:r w:rsidR="0028028E">
        <w:rPr>
          <w:rFonts w:ascii="Calibri" w:hAnsi="Calibri" w:cs="Calibri"/>
          <w:sz w:val="22"/>
          <w:szCs w:val="22"/>
        </w:rPr>
        <w:t xml:space="preserve"> pro nastavení Firewall politik</w:t>
      </w:r>
      <w:r w:rsidR="00A13745">
        <w:rPr>
          <w:rFonts w:ascii="Calibri" w:hAnsi="Calibri" w:cs="Calibri"/>
          <w:sz w:val="22"/>
          <w:szCs w:val="22"/>
        </w:rPr>
        <w:t xml:space="preserve"> (komunikace s LIS, Komunikace s LAN, VPN </w:t>
      </w:r>
      <w:r w:rsidR="00321D4F">
        <w:rPr>
          <w:rFonts w:ascii="Calibri" w:hAnsi="Calibri" w:cs="Calibri"/>
          <w:sz w:val="22"/>
          <w:szCs w:val="22"/>
        </w:rPr>
        <w:t>komunikace</w:t>
      </w:r>
      <w:r w:rsidR="00A13745">
        <w:rPr>
          <w:rFonts w:ascii="Calibri" w:hAnsi="Calibri" w:cs="Calibri"/>
          <w:sz w:val="22"/>
          <w:szCs w:val="22"/>
        </w:rPr>
        <w:t xml:space="preserve"> atd.), IT technické požadavky (počet lan portů, počet </w:t>
      </w:r>
      <w:proofErr w:type="spellStart"/>
      <w:r w:rsidR="00A13745">
        <w:rPr>
          <w:rFonts w:ascii="Calibri" w:hAnsi="Calibri" w:cs="Calibri"/>
          <w:sz w:val="22"/>
          <w:szCs w:val="22"/>
        </w:rPr>
        <w:t>ip</w:t>
      </w:r>
      <w:proofErr w:type="spellEnd"/>
      <w:r w:rsidR="00A13745">
        <w:rPr>
          <w:rFonts w:ascii="Calibri" w:hAnsi="Calibri" w:cs="Calibri"/>
          <w:sz w:val="22"/>
          <w:szCs w:val="22"/>
        </w:rPr>
        <w:t xml:space="preserve"> adres, požadavky na datový prostor, servery, zálohování, požadavky na virtuální infrastrukturu atd.)</w:t>
      </w:r>
      <w:r w:rsidR="00FC1E1B">
        <w:rPr>
          <w:rFonts w:ascii="Calibri" w:hAnsi="Calibri" w:cs="Calibri"/>
          <w:sz w:val="22"/>
          <w:szCs w:val="22"/>
        </w:rPr>
        <w:t>.</w:t>
      </w:r>
      <w:r w:rsidR="00A13745">
        <w:rPr>
          <w:rFonts w:ascii="Calibri" w:hAnsi="Calibri" w:cs="Calibri"/>
          <w:sz w:val="22"/>
          <w:szCs w:val="22"/>
        </w:rPr>
        <w:t xml:space="preserve"> </w:t>
      </w:r>
      <w:r w:rsidR="00FC1E1B">
        <w:rPr>
          <w:rFonts w:ascii="Calibri" w:hAnsi="Calibri" w:cs="Calibri"/>
          <w:sz w:val="22"/>
          <w:szCs w:val="22"/>
        </w:rPr>
        <w:t>P</w:t>
      </w:r>
      <w:r w:rsidR="00A13745">
        <w:rPr>
          <w:rFonts w:ascii="Calibri" w:hAnsi="Calibri" w:cs="Calibri"/>
          <w:sz w:val="22"/>
          <w:szCs w:val="22"/>
        </w:rPr>
        <w:t>ožad</w:t>
      </w:r>
      <w:r w:rsidR="00FC1E1B">
        <w:rPr>
          <w:rFonts w:ascii="Calibri" w:hAnsi="Calibri" w:cs="Calibri"/>
          <w:sz w:val="22"/>
          <w:szCs w:val="22"/>
        </w:rPr>
        <w:t>avky</w:t>
      </w:r>
      <w:r w:rsidR="00A13745">
        <w:rPr>
          <w:rFonts w:ascii="Calibri" w:hAnsi="Calibri" w:cs="Calibri"/>
          <w:sz w:val="22"/>
          <w:szCs w:val="22"/>
        </w:rPr>
        <w:t xml:space="preserve"> </w:t>
      </w:r>
      <w:r w:rsidR="00321D4F">
        <w:rPr>
          <w:rFonts w:ascii="Calibri" w:hAnsi="Calibri" w:cs="Calibri"/>
          <w:sz w:val="22"/>
          <w:szCs w:val="22"/>
        </w:rPr>
        <w:t xml:space="preserve">na </w:t>
      </w:r>
      <w:r w:rsidR="00A13745">
        <w:rPr>
          <w:rFonts w:ascii="Calibri" w:hAnsi="Calibri" w:cs="Calibri"/>
          <w:sz w:val="22"/>
          <w:szCs w:val="22"/>
        </w:rPr>
        <w:t xml:space="preserve">součinnost ze strany IT oddělení objednatele. </w:t>
      </w:r>
      <w:r w:rsidR="004B6D24">
        <w:rPr>
          <w:rFonts w:ascii="Calibri" w:hAnsi="Calibri" w:cs="Calibri"/>
          <w:sz w:val="22"/>
          <w:szCs w:val="22"/>
        </w:rPr>
        <w:t>Bez těchto podkladů nebude zařízení připojeno do interní sítě nemocnice.</w:t>
      </w:r>
    </w:p>
    <w:p w14:paraId="53BF6BB2" w14:textId="3AF77521" w:rsidR="00467DEE" w:rsidRPr="003F357D" w:rsidRDefault="00467DEE" w:rsidP="00A13745">
      <w:pPr>
        <w:spacing w:after="12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Dodavatel </w:t>
      </w:r>
      <w:r w:rsidRPr="00467DEE">
        <w:rPr>
          <w:rFonts w:ascii="Calibri" w:hAnsi="Calibri" w:cs="Calibri"/>
          <w:sz w:val="22"/>
          <w:szCs w:val="22"/>
        </w:rPr>
        <w:t>bere na vědomí, že Objednatel z hlediska ohlášení regulované služby provedeného Objednatelem vyplývá, že jsou splněny podmínky pro registraci, neboť ohlášené služby jsou z odvětví uvedených v§ 4 písm. a) zákona o kybernetické bezpečnosti a jsou uvedeny v příloze vyhlášky č. 408/2025 Sb., o regulovaných službách (dále jen „vyhláška o regulovaných službách”). Současně Objednatel splňuje podmínku významnosti poskytovatele podle § 4 odst. 1 písm. b) zákona o kybernetické bezpečnosti uvedené v příloze č. 1 vyhlášky o regulovaných službách. Režim povinností Objednatele jakožto poskytovatele regulované služby vyplývá přímo z ustanovení § 8 odst. 1 zákona o kybernetické bezpečnosti a přílohy č. 1 vyhlášky o regulovaných službách.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911"/>
      </w:tblGrid>
      <w:tr w:rsidR="00EF2C17" w14:paraId="41488F97" w14:textId="77777777" w:rsidTr="00EF2C17">
        <w:tc>
          <w:tcPr>
            <w:tcW w:w="9911" w:type="dxa"/>
          </w:tcPr>
          <w:p w14:paraId="20859F9A" w14:textId="131B1E46" w:rsidR="00EF2C17" w:rsidRPr="0064177F" w:rsidRDefault="00EF2C17" w:rsidP="00EF2C17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Technický popis řešení:</w:t>
            </w:r>
          </w:p>
        </w:tc>
      </w:tr>
      <w:tr w:rsidR="00EF2C17" w14:paraId="41898220" w14:textId="77777777" w:rsidTr="00EF2C17">
        <w:trPr>
          <w:trHeight w:val="998"/>
        </w:trPr>
        <w:tc>
          <w:tcPr>
            <w:tcW w:w="9911" w:type="dxa"/>
          </w:tcPr>
          <w:p w14:paraId="3D551E3F" w14:textId="367F235D" w:rsidR="00EF2C17" w:rsidRDefault="00011573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1573">
              <w:rPr>
                <w:rFonts w:ascii="Calibri" w:hAnsi="Calibri" w:cs="Calibri"/>
                <w:sz w:val="22"/>
                <w:szCs w:val="22"/>
                <w:highlight w:val="yellow"/>
              </w:rPr>
              <w:t>[doplní dodavatel…]</w:t>
            </w:r>
          </w:p>
          <w:p w14:paraId="22240226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1C54DD1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7B979FC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2C17" w14:paraId="0918D156" w14:textId="77777777" w:rsidTr="00EF2C17">
        <w:tc>
          <w:tcPr>
            <w:tcW w:w="9911" w:type="dxa"/>
          </w:tcPr>
          <w:p w14:paraId="5351EDB3" w14:textId="5699C9D3" w:rsidR="00EF2C17" w:rsidRPr="0064177F" w:rsidRDefault="00EF2C17" w:rsidP="00EF2C17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Technické IT požadavky:</w:t>
            </w:r>
          </w:p>
        </w:tc>
      </w:tr>
      <w:tr w:rsidR="00EF2C17" w14:paraId="23141774" w14:textId="77777777" w:rsidTr="00EF2C17">
        <w:trPr>
          <w:trHeight w:val="1003"/>
        </w:trPr>
        <w:tc>
          <w:tcPr>
            <w:tcW w:w="9911" w:type="dxa"/>
          </w:tcPr>
          <w:p w14:paraId="152FD4DC" w14:textId="3A2B3493" w:rsidR="00EF2C17" w:rsidRDefault="00011573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1573">
              <w:rPr>
                <w:rFonts w:ascii="Calibri" w:hAnsi="Calibri" w:cs="Calibri"/>
                <w:sz w:val="22"/>
                <w:szCs w:val="22"/>
                <w:highlight w:val="yellow"/>
              </w:rPr>
              <w:t>[doplní dodavatel…]</w:t>
            </w:r>
          </w:p>
          <w:p w14:paraId="5F3DD833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83DF82C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8237389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F2C17" w14:paraId="760AE265" w14:textId="77777777" w:rsidTr="00EF2C17">
        <w:tc>
          <w:tcPr>
            <w:tcW w:w="9911" w:type="dxa"/>
          </w:tcPr>
          <w:p w14:paraId="54D477F5" w14:textId="16B9ACF6" w:rsidR="00EF2C17" w:rsidRPr="0064177F" w:rsidRDefault="00EF2C17" w:rsidP="00EF2C17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Požadavky na součinnost ze strany IT oddělení objednatele:</w:t>
            </w:r>
          </w:p>
        </w:tc>
      </w:tr>
      <w:tr w:rsidR="00EF2C17" w14:paraId="73BF92A1" w14:textId="77777777" w:rsidTr="00EF2C17">
        <w:trPr>
          <w:trHeight w:val="1152"/>
        </w:trPr>
        <w:tc>
          <w:tcPr>
            <w:tcW w:w="9911" w:type="dxa"/>
          </w:tcPr>
          <w:p w14:paraId="1F671304" w14:textId="07BE8D19" w:rsidR="00EF2C17" w:rsidRDefault="00011573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11573">
              <w:rPr>
                <w:rFonts w:ascii="Calibri" w:hAnsi="Calibri" w:cs="Calibri"/>
                <w:sz w:val="22"/>
                <w:szCs w:val="22"/>
                <w:highlight w:val="yellow"/>
              </w:rPr>
              <w:t>[doplní dodavatel…]</w:t>
            </w:r>
          </w:p>
          <w:p w14:paraId="57925400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F5FD6F9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B2C6465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A9C283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FC1E69" w14:textId="77777777" w:rsidR="003F357D" w:rsidRDefault="003F357D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5CCC5CCF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201DC0E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21D014B7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07A75B78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78405028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p w14:paraId="12744DEA" w14:textId="77777777" w:rsidR="0064177F" w:rsidRDefault="0064177F" w:rsidP="003F357D">
      <w:pPr>
        <w:spacing w:after="120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604"/>
        <w:gridCol w:w="1376"/>
        <w:gridCol w:w="1327"/>
        <w:gridCol w:w="1376"/>
        <w:gridCol w:w="1376"/>
        <w:gridCol w:w="1327"/>
        <w:gridCol w:w="1525"/>
      </w:tblGrid>
      <w:tr w:rsidR="005C4E2F" w14:paraId="3F009D32" w14:textId="77777777" w:rsidTr="00E66F79">
        <w:tc>
          <w:tcPr>
            <w:tcW w:w="9911" w:type="dxa"/>
            <w:gridSpan w:val="7"/>
          </w:tcPr>
          <w:p w14:paraId="2ABD660C" w14:textId="7E738535" w:rsidR="005C4E2F" w:rsidRPr="0064177F" w:rsidRDefault="005C4E2F" w:rsidP="005C4E2F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Komunikační matice</w:t>
            </w:r>
            <w:r w:rsidR="0064177F">
              <w:rPr>
                <w:rFonts w:ascii="Calibri" w:hAnsi="Calibri" w:cs="Calibri"/>
                <w:b/>
                <w:sz w:val="22"/>
                <w:szCs w:val="22"/>
              </w:rPr>
              <w:t xml:space="preserve"> (*viz. Vzor níže)</w:t>
            </w:r>
            <w:r w:rsidRPr="0064177F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5C4E2F" w14:paraId="40DA8C91" w14:textId="77777777" w:rsidTr="005C4E2F">
        <w:tc>
          <w:tcPr>
            <w:tcW w:w="1838" w:type="dxa"/>
          </w:tcPr>
          <w:p w14:paraId="159B61E8" w14:textId="3F1AA010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Aplikace/ Služba</w:t>
            </w:r>
          </w:p>
        </w:tc>
        <w:tc>
          <w:tcPr>
            <w:tcW w:w="1418" w:type="dxa"/>
          </w:tcPr>
          <w:p w14:paraId="0507B37D" w14:textId="46705F89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Zdroj (IP/Síť)</w:t>
            </w:r>
          </w:p>
        </w:tc>
        <w:tc>
          <w:tcPr>
            <w:tcW w:w="1134" w:type="dxa"/>
          </w:tcPr>
          <w:p w14:paraId="137D6A5A" w14:textId="37641509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Cíl (IP/Síť)</w:t>
            </w:r>
          </w:p>
        </w:tc>
        <w:tc>
          <w:tcPr>
            <w:tcW w:w="1417" w:type="dxa"/>
          </w:tcPr>
          <w:p w14:paraId="4D65AB0D" w14:textId="12F46768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Port (Cílový)</w:t>
            </w:r>
          </w:p>
        </w:tc>
        <w:tc>
          <w:tcPr>
            <w:tcW w:w="1418" w:type="dxa"/>
          </w:tcPr>
          <w:p w14:paraId="505FFFF1" w14:textId="00B4025A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Protokol</w:t>
            </w:r>
          </w:p>
        </w:tc>
        <w:tc>
          <w:tcPr>
            <w:tcW w:w="992" w:type="dxa"/>
          </w:tcPr>
          <w:p w14:paraId="0DEAA1D0" w14:textId="60DD9A04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Akce</w:t>
            </w:r>
          </w:p>
        </w:tc>
        <w:tc>
          <w:tcPr>
            <w:tcW w:w="1694" w:type="dxa"/>
          </w:tcPr>
          <w:p w14:paraId="7D4E5331" w14:textId="260334D7" w:rsidR="005C4E2F" w:rsidRP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5C4E2F">
              <w:rPr>
                <w:rFonts w:ascii="Calibri" w:hAnsi="Calibri" w:cs="Calibri"/>
                <w:b/>
                <w:sz w:val="22"/>
                <w:szCs w:val="22"/>
              </w:rPr>
              <w:t>Popis/Účel</w:t>
            </w:r>
          </w:p>
        </w:tc>
      </w:tr>
      <w:tr w:rsidR="005C4E2F" w14:paraId="12A4F577" w14:textId="77777777" w:rsidTr="005C4E2F">
        <w:tc>
          <w:tcPr>
            <w:tcW w:w="1838" w:type="dxa"/>
          </w:tcPr>
          <w:p w14:paraId="1B4F63A1" w14:textId="24D1A49B" w:rsidR="005C4E2F" w:rsidRPr="00011573" w:rsidRDefault="00011573" w:rsidP="003F357D">
            <w:pPr>
              <w:spacing w:after="120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418" w:type="dxa"/>
          </w:tcPr>
          <w:p w14:paraId="4FADDFDE" w14:textId="19A49EDC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134" w:type="dxa"/>
          </w:tcPr>
          <w:p w14:paraId="5C723352" w14:textId="5B6F1B83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417" w:type="dxa"/>
          </w:tcPr>
          <w:p w14:paraId="2427AB4E" w14:textId="507F5644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418" w:type="dxa"/>
          </w:tcPr>
          <w:p w14:paraId="20E39300" w14:textId="401D5B33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992" w:type="dxa"/>
          </w:tcPr>
          <w:p w14:paraId="558B1B4D" w14:textId="41408DF7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  <w:tc>
          <w:tcPr>
            <w:tcW w:w="1694" w:type="dxa"/>
          </w:tcPr>
          <w:p w14:paraId="54A32A92" w14:textId="64931FC9" w:rsidR="005C4E2F" w:rsidRDefault="00011573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011573"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  <w:t>[doplní dodavatel…]</w:t>
            </w:r>
          </w:p>
        </w:tc>
      </w:tr>
      <w:tr w:rsidR="005C4E2F" w14:paraId="1A77C7F2" w14:textId="77777777" w:rsidTr="005C4E2F">
        <w:tc>
          <w:tcPr>
            <w:tcW w:w="1838" w:type="dxa"/>
          </w:tcPr>
          <w:p w14:paraId="5D698236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33B5435C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14:paraId="4BE5EFEC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4F31FFDC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4C316D91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1F453AEE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694" w:type="dxa"/>
          </w:tcPr>
          <w:p w14:paraId="3DF27B7A" w14:textId="77777777" w:rsidR="005C4E2F" w:rsidRDefault="005C4E2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64177F" w14:paraId="7DAA1727" w14:textId="77777777" w:rsidTr="005C4E2F">
        <w:tc>
          <w:tcPr>
            <w:tcW w:w="1838" w:type="dxa"/>
          </w:tcPr>
          <w:p w14:paraId="4675DC0F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3287FAF3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14:paraId="25B30B6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60C94110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23D1EA11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470D4D31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694" w:type="dxa"/>
          </w:tcPr>
          <w:p w14:paraId="6457216C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64177F" w14:paraId="23FE4D6C" w14:textId="77777777" w:rsidTr="005C4E2F">
        <w:tc>
          <w:tcPr>
            <w:tcW w:w="1838" w:type="dxa"/>
          </w:tcPr>
          <w:p w14:paraId="264D2456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7877AD6A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14:paraId="2244B8DD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4174CBC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38BA74CC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641F985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694" w:type="dxa"/>
          </w:tcPr>
          <w:p w14:paraId="2B242077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  <w:tr w:rsidR="0064177F" w14:paraId="05FC9240" w14:textId="77777777" w:rsidTr="005C4E2F">
        <w:tc>
          <w:tcPr>
            <w:tcW w:w="1838" w:type="dxa"/>
          </w:tcPr>
          <w:p w14:paraId="6DECFA0E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3741D26A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14:paraId="7331F290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7" w:type="dxa"/>
          </w:tcPr>
          <w:p w14:paraId="5E337825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418" w:type="dxa"/>
          </w:tcPr>
          <w:p w14:paraId="77950AC4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2BCAED8D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  <w:tc>
          <w:tcPr>
            <w:tcW w:w="1694" w:type="dxa"/>
          </w:tcPr>
          <w:p w14:paraId="230806E0" w14:textId="77777777" w:rsidR="0064177F" w:rsidRDefault="0064177F" w:rsidP="003F357D">
            <w:pPr>
              <w:spacing w:after="120"/>
              <w:jc w:val="both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</w:p>
        </w:tc>
      </w:tr>
    </w:tbl>
    <w:p w14:paraId="33D233FA" w14:textId="5FECD3EA" w:rsidR="00A13745" w:rsidRPr="0064177F" w:rsidRDefault="00A13745" w:rsidP="00A13745">
      <w:pPr>
        <w:spacing w:after="120"/>
        <w:jc w:val="both"/>
        <w:rPr>
          <w:rFonts w:ascii="Calibri" w:hAnsi="Calibri" w:cs="Calibri"/>
          <w:bCs/>
          <w:sz w:val="22"/>
          <w:szCs w:val="22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835"/>
        <w:gridCol w:w="1421"/>
        <w:gridCol w:w="1134"/>
        <w:gridCol w:w="1415"/>
        <w:gridCol w:w="1416"/>
        <w:gridCol w:w="997"/>
        <w:gridCol w:w="1693"/>
      </w:tblGrid>
      <w:tr w:rsidR="0064177F" w:rsidRPr="0064177F" w14:paraId="007A6515" w14:textId="77777777" w:rsidTr="00531826">
        <w:tc>
          <w:tcPr>
            <w:tcW w:w="9911" w:type="dxa"/>
            <w:gridSpan w:val="7"/>
          </w:tcPr>
          <w:p w14:paraId="6C75DBB3" w14:textId="1B8A9BE4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/>
                <w:i/>
                <w:iCs/>
                <w:sz w:val="22"/>
                <w:szCs w:val="22"/>
                <w:u w:val="single"/>
              </w:rPr>
            </w:pPr>
            <w:r w:rsidRPr="0064177F">
              <w:rPr>
                <w:rFonts w:ascii="Calibri" w:hAnsi="Calibri" w:cs="Calibri"/>
                <w:b/>
                <w:i/>
                <w:iCs/>
                <w:sz w:val="22"/>
                <w:szCs w:val="22"/>
                <w:u w:val="single"/>
              </w:rPr>
              <w:t>Vzor</w:t>
            </w:r>
          </w:p>
        </w:tc>
      </w:tr>
      <w:tr w:rsidR="005C4E2F" w:rsidRPr="0064177F" w14:paraId="17A59391" w14:textId="77777777" w:rsidTr="00531826">
        <w:tc>
          <w:tcPr>
            <w:tcW w:w="9911" w:type="dxa"/>
            <w:gridSpan w:val="7"/>
          </w:tcPr>
          <w:p w14:paraId="14518D47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  <w:u w:val="single"/>
              </w:rPr>
              <w:t>Komunikační matice:</w:t>
            </w:r>
          </w:p>
        </w:tc>
      </w:tr>
      <w:tr w:rsidR="005C4E2F" w:rsidRPr="0064177F" w14:paraId="31D936ED" w14:textId="77777777" w:rsidTr="0064177F">
        <w:tc>
          <w:tcPr>
            <w:tcW w:w="1837" w:type="dxa"/>
          </w:tcPr>
          <w:p w14:paraId="461AF30C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Aplikace/ Služba</w:t>
            </w:r>
          </w:p>
        </w:tc>
        <w:tc>
          <w:tcPr>
            <w:tcW w:w="1421" w:type="dxa"/>
          </w:tcPr>
          <w:p w14:paraId="12EAF73E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Zdroj (IP/Síť)</w:t>
            </w:r>
          </w:p>
        </w:tc>
        <w:tc>
          <w:tcPr>
            <w:tcW w:w="1134" w:type="dxa"/>
          </w:tcPr>
          <w:p w14:paraId="5B1BBDDE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Cíl (IP/Síť)</w:t>
            </w:r>
          </w:p>
        </w:tc>
        <w:tc>
          <w:tcPr>
            <w:tcW w:w="1416" w:type="dxa"/>
          </w:tcPr>
          <w:p w14:paraId="524FDE44" w14:textId="77777777" w:rsidR="005C4E2F" w:rsidRPr="0064177F" w:rsidRDefault="005C4E2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Port (Cílový)</w:t>
            </w:r>
          </w:p>
        </w:tc>
        <w:tc>
          <w:tcPr>
            <w:tcW w:w="1417" w:type="dxa"/>
          </w:tcPr>
          <w:p w14:paraId="5D0EB0C4" w14:textId="77777777" w:rsidR="005C4E2F" w:rsidRPr="0064177F" w:rsidRDefault="005C4E2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Protokol</w:t>
            </w:r>
          </w:p>
        </w:tc>
        <w:tc>
          <w:tcPr>
            <w:tcW w:w="992" w:type="dxa"/>
          </w:tcPr>
          <w:p w14:paraId="17A035C8" w14:textId="77777777" w:rsidR="005C4E2F" w:rsidRPr="0064177F" w:rsidRDefault="005C4E2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Akce</w:t>
            </w:r>
          </w:p>
        </w:tc>
        <w:tc>
          <w:tcPr>
            <w:tcW w:w="1694" w:type="dxa"/>
          </w:tcPr>
          <w:p w14:paraId="783C06AE" w14:textId="77777777" w:rsidR="005C4E2F" w:rsidRPr="0064177F" w:rsidRDefault="005C4E2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Popis/Účel</w:t>
            </w:r>
          </w:p>
        </w:tc>
      </w:tr>
      <w:tr w:rsidR="005C4E2F" w14:paraId="16F48A6E" w14:textId="77777777" w:rsidTr="0064177F">
        <w:tc>
          <w:tcPr>
            <w:tcW w:w="1837" w:type="dxa"/>
          </w:tcPr>
          <w:p w14:paraId="751CE35B" w14:textId="64F1619E" w:rsidR="005C4E2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Webový prohlížeč</w:t>
            </w:r>
          </w:p>
        </w:tc>
        <w:tc>
          <w:tcPr>
            <w:tcW w:w="1421" w:type="dxa"/>
          </w:tcPr>
          <w:p w14:paraId="704B2247" w14:textId="048BA61C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Důvěryhodná LAN</w:t>
            </w:r>
          </w:p>
        </w:tc>
        <w:tc>
          <w:tcPr>
            <w:tcW w:w="1134" w:type="dxa"/>
          </w:tcPr>
          <w:p w14:paraId="0D6EE054" w14:textId="2A79E43B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Internet</w:t>
            </w:r>
          </w:p>
        </w:tc>
        <w:tc>
          <w:tcPr>
            <w:tcW w:w="1416" w:type="dxa"/>
          </w:tcPr>
          <w:p w14:paraId="71A0A498" w14:textId="33E84E99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80, 443</w:t>
            </w:r>
          </w:p>
        </w:tc>
        <w:tc>
          <w:tcPr>
            <w:tcW w:w="1417" w:type="dxa"/>
          </w:tcPr>
          <w:p w14:paraId="3AD75042" w14:textId="03397BF3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TCP</w:t>
            </w:r>
          </w:p>
        </w:tc>
        <w:tc>
          <w:tcPr>
            <w:tcW w:w="992" w:type="dxa"/>
          </w:tcPr>
          <w:p w14:paraId="712EC353" w14:textId="14678C71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Povolit</w:t>
            </w:r>
          </w:p>
        </w:tc>
        <w:tc>
          <w:tcPr>
            <w:tcW w:w="1694" w:type="dxa"/>
          </w:tcPr>
          <w:p w14:paraId="2A082EB4" w14:textId="30ECD445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Prohlížení webu (HTTP/HTTPS)</w:t>
            </w:r>
          </w:p>
        </w:tc>
      </w:tr>
      <w:tr w:rsidR="005C4E2F" w14:paraId="6E7FEAF2" w14:textId="77777777" w:rsidTr="0064177F">
        <w:tc>
          <w:tcPr>
            <w:tcW w:w="1837" w:type="dxa"/>
          </w:tcPr>
          <w:p w14:paraId="3E6F6C09" w14:textId="37CB8E42" w:rsidR="005C4E2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DNS Server</w:t>
            </w:r>
          </w:p>
        </w:tc>
        <w:tc>
          <w:tcPr>
            <w:tcW w:w="1421" w:type="dxa"/>
          </w:tcPr>
          <w:p w14:paraId="53907973" w14:textId="31FDF485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Lokální stanice</w:t>
            </w:r>
          </w:p>
        </w:tc>
        <w:tc>
          <w:tcPr>
            <w:tcW w:w="1134" w:type="dxa"/>
          </w:tcPr>
          <w:p w14:paraId="689004FF" w14:textId="6583C03F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DNS Server</w:t>
            </w:r>
          </w:p>
        </w:tc>
        <w:tc>
          <w:tcPr>
            <w:tcW w:w="1416" w:type="dxa"/>
          </w:tcPr>
          <w:p w14:paraId="781C8AC4" w14:textId="5334D30E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53</w:t>
            </w:r>
          </w:p>
        </w:tc>
        <w:tc>
          <w:tcPr>
            <w:tcW w:w="1417" w:type="dxa"/>
          </w:tcPr>
          <w:p w14:paraId="7A048320" w14:textId="7D939F44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UDP/TCP</w:t>
            </w:r>
          </w:p>
        </w:tc>
        <w:tc>
          <w:tcPr>
            <w:tcW w:w="992" w:type="dxa"/>
          </w:tcPr>
          <w:p w14:paraId="1A2761A2" w14:textId="4F2A5509" w:rsidR="005C4E2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Povolit</w:t>
            </w:r>
          </w:p>
        </w:tc>
        <w:tc>
          <w:tcPr>
            <w:tcW w:w="1694" w:type="dxa"/>
          </w:tcPr>
          <w:p w14:paraId="73D932D4" w14:textId="3FE30E78" w:rsidR="005C4E2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Překlad doménových jmen</w:t>
            </w:r>
          </w:p>
        </w:tc>
      </w:tr>
      <w:tr w:rsidR="0064177F" w14:paraId="0D1B086F" w14:textId="77777777" w:rsidTr="0064177F">
        <w:tc>
          <w:tcPr>
            <w:tcW w:w="1837" w:type="dxa"/>
          </w:tcPr>
          <w:p w14:paraId="4B54517A" w14:textId="1B2551EB" w:rsidR="0064177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SQL Server</w:t>
            </w:r>
          </w:p>
        </w:tc>
        <w:tc>
          <w:tcPr>
            <w:tcW w:w="1421" w:type="dxa"/>
          </w:tcPr>
          <w:p w14:paraId="7CC69D9E" w14:textId="70821DF8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Aplikace SRV</w:t>
            </w:r>
          </w:p>
        </w:tc>
        <w:tc>
          <w:tcPr>
            <w:tcW w:w="1134" w:type="dxa"/>
          </w:tcPr>
          <w:p w14:paraId="6A99B09B" w14:textId="72D9F129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DB Server</w:t>
            </w:r>
          </w:p>
        </w:tc>
        <w:tc>
          <w:tcPr>
            <w:tcW w:w="1416" w:type="dxa"/>
          </w:tcPr>
          <w:p w14:paraId="25190E0A" w14:textId="5B014954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1433</w:t>
            </w:r>
          </w:p>
        </w:tc>
        <w:tc>
          <w:tcPr>
            <w:tcW w:w="1417" w:type="dxa"/>
          </w:tcPr>
          <w:p w14:paraId="4D3C6668" w14:textId="16556498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TCP</w:t>
            </w:r>
          </w:p>
        </w:tc>
        <w:tc>
          <w:tcPr>
            <w:tcW w:w="992" w:type="dxa"/>
          </w:tcPr>
          <w:p w14:paraId="21317648" w14:textId="4C2D000B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Povolit</w:t>
            </w:r>
          </w:p>
        </w:tc>
        <w:tc>
          <w:tcPr>
            <w:tcW w:w="1694" w:type="dxa"/>
          </w:tcPr>
          <w:p w14:paraId="01935B1D" w14:textId="65816FE5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Komunikace s databází</w:t>
            </w:r>
          </w:p>
        </w:tc>
      </w:tr>
      <w:tr w:rsidR="0064177F" w14:paraId="216AD043" w14:textId="77777777" w:rsidTr="0064177F">
        <w:tc>
          <w:tcPr>
            <w:tcW w:w="1837" w:type="dxa"/>
          </w:tcPr>
          <w:p w14:paraId="74B2CBCF" w14:textId="572CD7E2" w:rsidR="0064177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Vzdálená plocha</w:t>
            </w:r>
          </w:p>
        </w:tc>
        <w:tc>
          <w:tcPr>
            <w:tcW w:w="1421" w:type="dxa"/>
          </w:tcPr>
          <w:p w14:paraId="0A41AC94" w14:textId="12008CE6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proofErr w:type="spellStart"/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Admin</w:t>
            </w:r>
            <w:proofErr w:type="spellEnd"/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subnet</w:t>
            </w:r>
            <w:proofErr w:type="spellEnd"/>
          </w:p>
        </w:tc>
        <w:tc>
          <w:tcPr>
            <w:tcW w:w="1134" w:type="dxa"/>
          </w:tcPr>
          <w:p w14:paraId="14865E4B" w14:textId="2662667E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Všechny servery</w:t>
            </w:r>
          </w:p>
        </w:tc>
        <w:tc>
          <w:tcPr>
            <w:tcW w:w="1416" w:type="dxa"/>
          </w:tcPr>
          <w:p w14:paraId="01DC2364" w14:textId="4EE849EF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3389</w:t>
            </w:r>
          </w:p>
        </w:tc>
        <w:tc>
          <w:tcPr>
            <w:tcW w:w="1417" w:type="dxa"/>
          </w:tcPr>
          <w:p w14:paraId="75465305" w14:textId="7CA6A3EE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TCP</w:t>
            </w:r>
          </w:p>
        </w:tc>
        <w:tc>
          <w:tcPr>
            <w:tcW w:w="992" w:type="dxa"/>
          </w:tcPr>
          <w:p w14:paraId="25EBE0A7" w14:textId="4743B11D" w:rsidR="0064177F" w:rsidRPr="0064177F" w:rsidRDefault="0064177F" w:rsidP="0064177F">
            <w:pPr>
              <w:tabs>
                <w:tab w:val="left" w:pos="677"/>
              </w:tabs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Povolit</w:t>
            </w:r>
          </w:p>
        </w:tc>
        <w:tc>
          <w:tcPr>
            <w:tcW w:w="1694" w:type="dxa"/>
          </w:tcPr>
          <w:p w14:paraId="65163E8F" w14:textId="2515900B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RDP přístup pro správu</w:t>
            </w:r>
          </w:p>
        </w:tc>
      </w:tr>
      <w:tr w:rsidR="0064177F" w14:paraId="3F210979" w14:textId="77777777" w:rsidTr="0064177F">
        <w:tc>
          <w:tcPr>
            <w:tcW w:w="1837" w:type="dxa"/>
          </w:tcPr>
          <w:p w14:paraId="07798393" w14:textId="383B8198" w:rsidR="0064177F" w:rsidRPr="0064177F" w:rsidRDefault="0064177F" w:rsidP="0064177F">
            <w:pPr>
              <w:spacing w:after="120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VŠECHNO</w:t>
            </w:r>
          </w:p>
        </w:tc>
        <w:tc>
          <w:tcPr>
            <w:tcW w:w="1421" w:type="dxa"/>
          </w:tcPr>
          <w:p w14:paraId="5BB94B35" w14:textId="6D709846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Libovolný</w:t>
            </w:r>
          </w:p>
        </w:tc>
        <w:tc>
          <w:tcPr>
            <w:tcW w:w="1134" w:type="dxa"/>
          </w:tcPr>
          <w:p w14:paraId="6E8721EB" w14:textId="46CAA906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Libovolný</w:t>
            </w:r>
          </w:p>
        </w:tc>
        <w:tc>
          <w:tcPr>
            <w:tcW w:w="1416" w:type="dxa"/>
          </w:tcPr>
          <w:p w14:paraId="512D2344" w14:textId="5F570BEB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Vše</w:t>
            </w:r>
          </w:p>
        </w:tc>
        <w:tc>
          <w:tcPr>
            <w:tcW w:w="1417" w:type="dxa"/>
          </w:tcPr>
          <w:p w14:paraId="4BAEBAF3" w14:textId="6631F196" w:rsidR="0064177F" w:rsidRPr="0064177F" w:rsidRDefault="0064177F" w:rsidP="0064177F">
            <w:pPr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Vše</w:t>
            </w:r>
          </w:p>
        </w:tc>
        <w:tc>
          <w:tcPr>
            <w:tcW w:w="992" w:type="dxa"/>
          </w:tcPr>
          <w:p w14:paraId="0946CE8D" w14:textId="6BE5D52A" w:rsidR="0064177F" w:rsidRPr="0064177F" w:rsidRDefault="0064177F" w:rsidP="0064177F">
            <w:pPr>
              <w:tabs>
                <w:tab w:val="left" w:pos="677"/>
              </w:tabs>
              <w:spacing w:after="120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Blokovat</w:t>
            </w:r>
          </w:p>
        </w:tc>
        <w:tc>
          <w:tcPr>
            <w:tcW w:w="1694" w:type="dxa"/>
          </w:tcPr>
          <w:p w14:paraId="7C6EBBA1" w14:textId="1D271572" w:rsidR="0064177F" w:rsidRPr="0064177F" w:rsidRDefault="0064177F" w:rsidP="00531826">
            <w:pPr>
              <w:spacing w:after="120"/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64177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Implicitní zamítnutí (Default Deny)</w:t>
            </w:r>
          </w:p>
        </w:tc>
      </w:tr>
    </w:tbl>
    <w:p w14:paraId="2220D09E" w14:textId="77777777" w:rsidR="00A13745" w:rsidRPr="003F357D" w:rsidRDefault="00A13745" w:rsidP="00A13745">
      <w:pPr>
        <w:spacing w:after="120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5FF00C39" w14:textId="77777777" w:rsidR="003F357D" w:rsidRDefault="003F357D" w:rsidP="003F357D">
      <w:pPr>
        <w:spacing w:after="120"/>
        <w:jc w:val="both"/>
        <w:rPr>
          <w:rFonts w:ascii="Calibri" w:hAnsi="Calibri" w:cs="Calibri"/>
          <w:b/>
          <w:sz w:val="22"/>
          <w:szCs w:val="22"/>
        </w:rPr>
      </w:pPr>
    </w:p>
    <w:sectPr w:rsidR="003F35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418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84F66" w14:textId="77777777" w:rsidR="00CD67BF" w:rsidRDefault="00CD67BF">
      <w:r>
        <w:separator/>
      </w:r>
    </w:p>
  </w:endnote>
  <w:endnote w:type="continuationSeparator" w:id="0">
    <w:p w14:paraId="07887553" w14:textId="77777777" w:rsidR="00CD67BF" w:rsidRDefault="00CD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08470" w14:textId="77777777" w:rsidR="00467DEE" w:rsidRPr="007D541E" w:rsidRDefault="00467DEE" w:rsidP="00467DEE">
    <w:pPr>
      <w:pStyle w:val="Zpat"/>
      <w:tabs>
        <w:tab w:val="clear" w:pos="4536"/>
        <w:tab w:val="clear" w:pos="9072"/>
        <w:tab w:val="center" w:pos="1701"/>
        <w:tab w:val="right" w:pos="3969"/>
      </w:tabs>
      <w:rPr>
        <w:rFonts w:ascii="Tahoma" w:hAnsi="Tahoma" w:cs="Tahoma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80768" behindDoc="1" locked="0" layoutInCell="1" allowOverlap="1" wp14:anchorId="765452DF" wp14:editId="1BFC3930">
          <wp:simplePos x="0" y="0"/>
          <wp:positionH relativeFrom="column">
            <wp:posOffset>5144205</wp:posOffset>
          </wp:positionH>
          <wp:positionV relativeFrom="paragraph">
            <wp:posOffset>-3587</wp:posOffset>
          </wp:positionV>
          <wp:extent cx="1095270" cy="475622"/>
          <wp:effectExtent l="0" t="0" r="0" b="635"/>
          <wp:wrapNone/>
          <wp:docPr id="2115343904" name="Obrázek 2115343904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270" cy="47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>Tel.:  +420 558 309 111</w:t>
    </w:r>
    <w:r w:rsidRPr="007D541E">
      <w:rPr>
        <w:rFonts w:ascii="Tahoma" w:hAnsi="Tahoma" w:cs="Tahoma"/>
        <w:sz w:val="16"/>
        <w:szCs w:val="16"/>
      </w:rPr>
      <w:tab/>
      <w:t xml:space="preserve">   </w:t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IČO: 00534242</w:t>
    </w:r>
  </w:p>
  <w:p w14:paraId="0895A1C5" w14:textId="77777777" w:rsidR="00467DEE" w:rsidRPr="007D541E" w:rsidRDefault="00467DEE" w:rsidP="00467DEE">
    <w:pPr>
      <w:pStyle w:val="Zpat"/>
      <w:tabs>
        <w:tab w:val="clear" w:pos="4536"/>
        <w:tab w:val="clear" w:pos="9072"/>
        <w:tab w:val="center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7696" behindDoc="0" locked="0" layoutInCell="1" allowOverlap="1" wp14:anchorId="362AA9CD" wp14:editId="1DC0DC44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107701718" name="Obrázek 2107701718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6672" behindDoc="0" locked="0" layoutInCell="1" allowOverlap="1" wp14:anchorId="0ACED86D" wp14:editId="3C517828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111294562" name="Obrázek 2111294562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 xml:space="preserve">E-mail:  </w:t>
    </w:r>
    <w:hyperlink r:id="rId2" w:history="1">
      <w:r w:rsidRPr="007D541E">
        <w:rPr>
          <w:rFonts w:ascii="Tahoma" w:hAnsi="Tahoma" w:cs="Tahoma"/>
          <w:sz w:val="16"/>
          <w:szCs w:val="16"/>
        </w:rPr>
        <w:t>info@nemtr.cz</w:t>
      </w:r>
    </w:hyperlink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DIČ: CZ00534242</w:t>
    </w:r>
  </w:p>
  <w:p w14:paraId="6F6BB750" w14:textId="77777777" w:rsidR="00467DEE" w:rsidRPr="007D541E" w:rsidRDefault="00467DEE" w:rsidP="00467DEE">
    <w:pPr>
      <w:pStyle w:val="Zpat"/>
      <w:tabs>
        <w:tab w:val="clear" w:pos="4536"/>
        <w:tab w:val="clear" w:pos="9072"/>
        <w:tab w:val="right" w:pos="2694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>ID DS:  n3ek6pv</w:t>
    </w:r>
    <w:r w:rsidRPr="007D541E"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Č. účtu: 29034781/0100, Komerční banka Třinec</w:t>
    </w:r>
  </w:p>
  <w:p w14:paraId="12647379" w14:textId="77777777" w:rsidR="00467DEE" w:rsidRDefault="00467DEE" w:rsidP="00467DE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Elektronická adresa podatelny: </w:t>
    </w:r>
    <w:hyperlink r:id="rId3" w:history="1">
      <w:r w:rsidRPr="007D541E">
        <w:rPr>
          <w:sz w:val="16"/>
          <w:szCs w:val="16"/>
        </w:rPr>
        <w:t>nemtri@po-msk.cz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IBAN: CZ7601000000000029034781</w:t>
    </w:r>
  </w:p>
  <w:p w14:paraId="32AEA2BA" w14:textId="77777777" w:rsidR="00467DEE" w:rsidRPr="007D541E" w:rsidRDefault="00467DEE" w:rsidP="00467DE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9744" behindDoc="1" locked="0" layoutInCell="1" allowOverlap="1" wp14:anchorId="1C7B76F7" wp14:editId="478FB2CE">
          <wp:simplePos x="0" y="0"/>
          <wp:positionH relativeFrom="column">
            <wp:posOffset>2682240</wp:posOffset>
          </wp:positionH>
          <wp:positionV relativeFrom="paragraph">
            <wp:posOffset>7635240</wp:posOffset>
          </wp:positionV>
          <wp:extent cx="1245870" cy="541020"/>
          <wp:effectExtent l="0" t="0" r="0" b="0"/>
          <wp:wrapNone/>
          <wp:docPr id="422519247" name="Obrázek 422519247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8720" behindDoc="0" locked="0" layoutInCell="1" allowOverlap="1" wp14:anchorId="6ECB50D7" wp14:editId="08E9374E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038575946" name="Obrázek 2038575946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4" w:history="1">
      <w:r w:rsidRPr="0021695B">
        <w:rPr>
          <w:rStyle w:val="Hypertextovodkaz"/>
          <w:rFonts w:ascii="Tahoma" w:hAnsi="Tahoma" w:cs="Tahoma"/>
          <w:sz w:val="16"/>
          <w:szCs w:val="16"/>
        </w:rPr>
        <w:t>www.nemtr.cz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SWIF: KOMBCZPPXXX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70A59521" w14:textId="77777777" w:rsidR="00467DEE" w:rsidRDefault="00467DEE" w:rsidP="00467DEE">
    <w:pPr>
      <w:pStyle w:val="Zpat"/>
      <w:jc w:val="center"/>
    </w:pPr>
  </w:p>
  <w:p w14:paraId="1B5711D8" w14:textId="77777777" w:rsidR="00467DEE" w:rsidRPr="008D37E1" w:rsidRDefault="00467DEE" w:rsidP="00467DEE">
    <w:pPr>
      <w:pStyle w:val="Zpat"/>
      <w:jc w:val="center"/>
      <w:rPr>
        <w:rFonts w:ascii="Tahoma" w:hAnsi="Tahoma" w:cs="Tahoma"/>
        <w:sz w:val="16"/>
        <w:szCs w:val="16"/>
      </w:rPr>
    </w:pPr>
    <w:r w:rsidRPr="008D37E1">
      <w:rPr>
        <w:rFonts w:ascii="Tahoma" w:hAnsi="Tahoma" w:cs="Tahoma"/>
        <w:sz w:val="16"/>
        <w:szCs w:val="16"/>
      </w:rPr>
      <w:t xml:space="preserve">strana 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PAGE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F654E4">
      <w:rPr>
        <w:rFonts w:ascii="Tahoma" w:hAnsi="Tahoma" w:cs="Tahoma"/>
        <w:noProof/>
        <w:sz w:val="16"/>
        <w:szCs w:val="16"/>
      </w:rPr>
      <w:t>2</w:t>
    </w:r>
    <w:r w:rsidRPr="008D37E1">
      <w:rPr>
        <w:rFonts w:ascii="Tahoma" w:hAnsi="Tahoma" w:cs="Tahoma"/>
        <w:sz w:val="16"/>
        <w:szCs w:val="16"/>
      </w:rPr>
      <w:fldChar w:fldCharType="end"/>
    </w:r>
    <w:r w:rsidRPr="008D37E1">
      <w:rPr>
        <w:rFonts w:ascii="Tahoma" w:hAnsi="Tahoma" w:cs="Tahoma"/>
        <w:sz w:val="16"/>
        <w:szCs w:val="16"/>
      </w:rPr>
      <w:t>/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NUMPAGES \* ARABIC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F654E4">
      <w:rPr>
        <w:rFonts w:ascii="Tahoma" w:hAnsi="Tahoma" w:cs="Tahoma"/>
        <w:noProof/>
        <w:sz w:val="16"/>
        <w:szCs w:val="16"/>
      </w:rPr>
      <w:t>2</w:t>
    </w:r>
    <w:r w:rsidRPr="008D37E1">
      <w:rPr>
        <w:rFonts w:ascii="Tahoma" w:hAnsi="Tahoma" w:cs="Tahoma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03D9FC" w14:textId="77777777" w:rsidR="00467DEE" w:rsidRPr="007D541E" w:rsidRDefault="00467DEE" w:rsidP="00467DEE">
    <w:pPr>
      <w:pStyle w:val="Zpat"/>
      <w:tabs>
        <w:tab w:val="clear" w:pos="4536"/>
        <w:tab w:val="clear" w:pos="9072"/>
        <w:tab w:val="center" w:pos="1701"/>
        <w:tab w:val="right" w:pos="3969"/>
      </w:tabs>
      <w:rPr>
        <w:rFonts w:ascii="Tahoma" w:hAnsi="Tahoma" w:cs="Tahoma"/>
        <w:sz w:val="16"/>
        <w:szCs w:val="16"/>
      </w:rPr>
    </w:pPr>
    <w:r>
      <w:rPr>
        <w:noProof/>
        <w:lang w:eastAsia="cs-CZ"/>
      </w:rPr>
      <w:drawing>
        <wp:anchor distT="0" distB="0" distL="114300" distR="114300" simplePos="0" relativeHeight="251674624" behindDoc="1" locked="0" layoutInCell="1" allowOverlap="1" wp14:anchorId="38D7AB20" wp14:editId="44CCCC8E">
          <wp:simplePos x="0" y="0"/>
          <wp:positionH relativeFrom="column">
            <wp:posOffset>5144205</wp:posOffset>
          </wp:positionH>
          <wp:positionV relativeFrom="paragraph">
            <wp:posOffset>-3587</wp:posOffset>
          </wp:positionV>
          <wp:extent cx="1095270" cy="475622"/>
          <wp:effectExtent l="0" t="0" r="0" b="635"/>
          <wp:wrapNone/>
          <wp:docPr id="24" name="Obrázek 24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270" cy="475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>Tel.:  +420 558 309 111</w:t>
    </w:r>
    <w:r w:rsidRPr="007D541E">
      <w:rPr>
        <w:rFonts w:ascii="Tahoma" w:hAnsi="Tahoma" w:cs="Tahoma"/>
        <w:sz w:val="16"/>
        <w:szCs w:val="16"/>
      </w:rPr>
      <w:tab/>
      <w:t xml:space="preserve">   </w:t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IČO: 00534242</w:t>
    </w:r>
  </w:p>
  <w:p w14:paraId="5BCE4760" w14:textId="77777777" w:rsidR="00467DEE" w:rsidRPr="007D541E" w:rsidRDefault="00467DEE" w:rsidP="00467DEE">
    <w:pPr>
      <w:pStyle w:val="Zpat"/>
      <w:tabs>
        <w:tab w:val="clear" w:pos="4536"/>
        <w:tab w:val="clear" w:pos="9072"/>
        <w:tab w:val="center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1552" behindDoc="0" locked="0" layoutInCell="1" allowOverlap="1" wp14:anchorId="7FD04CEE" wp14:editId="7524557F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9" name="Obrázek 19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0528" behindDoc="0" locked="0" layoutInCell="1" allowOverlap="1" wp14:anchorId="0DF0DFE7" wp14:editId="6CCA50A5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18" name="Obrázek 18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D541E">
      <w:rPr>
        <w:rFonts w:ascii="Tahoma" w:hAnsi="Tahoma" w:cs="Tahoma"/>
        <w:sz w:val="16"/>
        <w:szCs w:val="16"/>
      </w:rPr>
      <w:t xml:space="preserve">E-mail:  </w:t>
    </w:r>
    <w:hyperlink r:id="rId2" w:history="1">
      <w:r w:rsidRPr="007D541E">
        <w:rPr>
          <w:rFonts w:ascii="Tahoma" w:hAnsi="Tahoma" w:cs="Tahoma"/>
          <w:sz w:val="16"/>
          <w:szCs w:val="16"/>
        </w:rPr>
        <w:t>info@nemtr.cz</w:t>
      </w:r>
    </w:hyperlink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DIČ: CZ00534242</w:t>
    </w:r>
  </w:p>
  <w:p w14:paraId="13951BDF" w14:textId="77777777" w:rsidR="00467DEE" w:rsidRPr="007D541E" w:rsidRDefault="00467DEE" w:rsidP="00467DEE">
    <w:pPr>
      <w:pStyle w:val="Zpat"/>
      <w:tabs>
        <w:tab w:val="clear" w:pos="4536"/>
        <w:tab w:val="clear" w:pos="9072"/>
        <w:tab w:val="right" w:pos="2694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>ID DS:  n3ek6pv</w:t>
    </w:r>
    <w:r w:rsidRPr="007D541E"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 w:rsidRPr="007D541E">
      <w:rPr>
        <w:rFonts w:ascii="Tahoma" w:hAnsi="Tahoma" w:cs="Tahoma"/>
        <w:sz w:val="16"/>
        <w:szCs w:val="16"/>
      </w:rPr>
      <w:t>Č. účtu: 29034781/0100, Komerční banka Třinec</w:t>
    </w:r>
  </w:p>
  <w:p w14:paraId="5A5B065D" w14:textId="77777777" w:rsidR="00467DEE" w:rsidRDefault="00467DEE" w:rsidP="00467DE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 w:rsidRPr="007D541E">
      <w:rPr>
        <w:rFonts w:ascii="Tahoma" w:hAnsi="Tahoma" w:cs="Tahoma"/>
        <w:sz w:val="16"/>
        <w:szCs w:val="16"/>
      </w:rPr>
      <w:t xml:space="preserve">Elektronická adresa podatelny: </w:t>
    </w:r>
    <w:hyperlink r:id="rId3" w:history="1">
      <w:r w:rsidRPr="007D541E">
        <w:rPr>
          <w:sz w:val="16"/>
          <w:szCs w:val="16"/>
        </w:rPr>
        <w:t>nemtri@po-msk.cz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IBAN: CZ7601000000000029034781</w:t>
    </w:r>
  </w:p>
  <w:p w14:paraId="710FFB25" w14:textId="77777777" w:rsidR="00467DEE" w:rsidRPr="007D541E" w:rsidRDefault="00467DEE" w:rsidP="00467DEE">
    <w:pPr>
      <w:pStyle w:val="Zpat"/>
      <w:tabs>
        <w:tab w:val="clear" w:pos="4536"/>
        <w:tab w:val="clear" w:pos="9072"/>
        <w:tab w:val="left" w:pos="1701"/>
        <w:tab w:val="right" w:pos="4253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3600" behindDoc="1" locked="0" layoutInCell="1" allowOverlap="1" wp14:anchorId="2884BED5" wp14:editId="0799B2A5">
          <wp:simplePos x="0" y="0"/>
          <wp:positionH relativeFrom="column">
            <wp:posOffset>2682240</wp:posOffset>
          </wp:positionH>
          <wp:positionV relativeFrom="paragraph">
            <wp:posOffset>7635240</wp:posOffset>
          </wp:positionV>
          <wp:extent cx="1245870" cy="541020"/>
          <wp:effectExtent l="0" t="0" r="0" b="0"/>
          <wp:wrapNone/>
          <wp:docPr id="22" name="Obrázek 22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72576" behindDoc="0" locked="0" layoutInCell="1" allowOverlap="1" wp14:anchorId="2E671F70" wp14:editId="452DC7B4">
          <wp:simplePos x="0" y="0"/>
          <wp:positionH relativeFrom="column">
            <wp:posOffset>5351780</wp:posOffset>
          </wp:positionH>
          <wp:positionV relativeFrom="paragraph">
            <wp:posOffset>8541385</wp:posOffset>
          </wp:positionV>
          <wp:extent cx="1245870" cy="541020"/>
          <wp:effectExtent l="0" t="0" r="0" b="0"/>
          <wp:wrapNone/>
          <wp:docPr id="20" name="Obrázek 20" descr="logo_prisp_organizace_MSK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prisp_organizace_MSK_smal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87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hyperlink r:id="rId4" w:history="1">
      <w:r w:rsidRPr="0021695B">
        <w:rPr>
          <w:rStyle w:val="Hypertextovodkaz"/>
          <w:rFonts w:ascii="Tahoma" w:hAnsi="Tahoma" w:cs="Tahoma"/>
          <w:sz w:val="16"/>
          <w:szCs w:val="16"/>
        </w:rPr>
        <w:t>www.nemtr.cz</w:t>
      </w:r>
    </w:hyperlink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  <w:t>SWIF: KOMBCZPPXXX</w:t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  <w:r>
      <w:rPr>
        <w:rFonts w:ascii="Tahoma" w:hAnsi="Tahoma" w:cs="Tahoma"/>
        <w:sz w:val="16"/>
        <w:szCs w:val="16"/>
      </w:rPr>
      <w:tab/>
    </w:r>
  </w:p>
  <w:p w14:paraId="0D22A0B9" w14:textId="77777777" w:rsidR="00467DEE" w:rsidRDefault="00467DEE" w:rsidP="00467DEE">
    <w:pPr>
      <w:pStyle w:val="Zpat"/>
      <w:jc w:val="center"/>
    </w:pPr>
  </w:p>
  <w:p w14:paraId="42CA7281" w14:textId="43F13223" w:rsidR="00CD67BF" w:rsidRPr="00467DEE" w:rsidRDefault="00467DEE" w:rsidP="00467DEE">
    <w:pPr>
      <w:pStyle w:val="Zpat"/>
      <w:jc w:val="center"/>
      <w:rPr>
        <w:rFonts w:ascii="Tahoma" w:hAnsi="Tahoma" w:cs="Tahoma"/>
        <w:sz w:val="16"/>
        <w:szCs w:val="16"/>
      </w:rPr>
    </w:pPr>
    <w:r w:rsidRPr="008D37E1">
      <w:rPr>
        <w:rFonts w:ascii="Tahoma" w:hAnsi="Tahoma" w:cs="Tahoma"/>
        <w:sz w:val="16"/>
        <w:szCs w:val="16"/>
      </w:rPr>
      <w:t xml:space="preserve">strana 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PAGE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F654E4">
      <w:rPr>
        <w:rFonts w:ascii="Tahoma" w:hAnsi="Tahoma" w:cs="Tahoma"/>
        <w:noProof/>
        <w:sz w:val="16"/>
        <w:szCs w:val="16"/>
      </w:rPr>
      <w:t>1</w:t>
    </w:r>
    <w:r w:rsidRPr="008D37E1">
      <w:rPr>
        <w:rFonts w:ascii="Tahoma" w:hAnsi="Tahoma" w:cs="Tahoma"/>
        <w:sz w:val="16"/>
        <w:szCs w:val="16"/>
      </w:rPr>
      <w:fldChar w:fldCharType="end"/>
    </w:r>
    <w:r w:rsidRPr="008D37E1">
      <w:rPr>
        <w:rFonts w:ascii="Tahoma" w:hAnsi="Tahoma" w:cs="Tahoma"/>
        <w:sz w:val="16"/>
        <w:szCs w:val="16"/>
      </w:rPr>
      <w:t>/</w:t>
    </w:r>
    <w:r w:rsidRPr="008D37E1">
      <w:rPr>
        <w:rFonts w:ascii="Tahoma" w:hAnsi="Tahoma" w:cs="Tahoma"/>
        <w:sz w:val="16"/>
        <w:szCs w:val="16"/>
      </w:rPr>
      <w:fldChar w:fldCharType="begin"/>
    </w:r>
    <w:r w:rsidRPr="008D37E1">
      <w:rPr>
        <w:rFonts w:ascii="Tahoma" w:hAnsi="Tahoma" w:cs="Tahoma"/>
        <w:sz w:val="16"/>
        <w:szCs w:val="16"/>
      </w:rPr>
      <w:instrText xml:space="preserve"> NUMPAGES \* ARABIC </w:instrText>
    </w:r>
    <w:r w:rsidRPr="008D37E1">
      <w:rPr>
        <w:rFonts w:ascii="Tahoma" w:hAnsi="Tahoma" w:cs="Tahoma"/>
        <w:sz w:val="16"/>
        <w:szCs w:val="16"/>
      </w:rPr>
      <w:fldChar w:fldCharType="separate"/>
    </w:r>
    <w:r w:rsidR="00F654E4">
      <w:rPr>
        <w:rFonts w:ascii="Tahoma" w:hAnsi="Tahoma" w:cs="Tahoma"/>
        <w:noProof/>
        <w:sz w:val="16"/>
        <w:szCs w:val="16"/>
      </w:rPr>
      <w:t>2</w:t>
    </w:r>
    <w:r w:rsidRPr="008D37E1">
      <w:rPr>
        <w:rFonts w:ascii="Tahoma" w:hAnsi="Tahoma" w:cs="Tahom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C4CEE" w14:textId="77777777" w:rsidR="00467DEE" w:rsidRDefault="00467DE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52741" w14:textId="77777777" w:rsidR="00CD67BF" w:rsidRDefault="00CD67BF">
      <w:r>
        <w:separator/>
      </w:r>
    </w:p>
  </w:footnote>
  <w:footnote w:type="continuationSeparator" w:id="0">
    <w:p w14:paraId="1EED8693" w14:textId="77777777" w:rsidR="00CD67BF" w:rsidRDefault="00CD67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49658" w14:textId="77777777" w:rsidR="00467DEE" w:rsidRDefault="00467DE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EA108" w14:textId="77777777" w:rsidR="00FC1E1B" w:rsidRDefault="00FC1E1B" w:rsidP="00FC1E1B">
    <w:pPr>
      <w:pStyle w:val="Zhlav"/>
    </w:pPr>
    <w:r w:rsidRPr="00354BF5">
      <w:rPr>
        <w:noProof/>
        <w:lang w:eastAsia="cs-CZ"/>
      </w:rPr>
      <w:drawing>
        <wp:anchor distT="0" distB="0" distL="114300" distR="114300" simplePos="0" relativeHeight="251668480" behindDoc="1" locked="0" layoutInCell="1" allowOverlap="1" wp14:anchorId="7F5487DE" wp14:editId="68ED594A">
          <wp:simplePos x="0" y="0"/>
          <wp:positionH relativeFrom="column">
            <wp:posOffset>4251625</wp:posOffset>
          </wp:positionH>
          <wp:positionV relativeFrom="paragraph">
            <wp:posOffset>-342</wp:posOffset>
          </wp:positionV>
          <wp:extent cx="250618" cy="168199"/>
          <wp:effectExtent l="0" t="0" r="0" b="3810"/>
          <wp:wrapNone/>
          <wp:docPr id="31" name="Obráze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7456" behindDoc="1" locked="0" layoutInCell="1" allowOverlap="1" wp14:anchorId="74875FA5" wp14:editId="086D2F23">
          <wp:simplePos x="0" y="0"/>
          <wp:positionH relativeFrom="column">
            <wp:posOffset>6201235</wp:posOffset>
          </wp:positionH>
          <wp:positionV relativeFrom="paragraph">
            <wp:posOffset>-111</wp:posOffset>
          </wp:positionV>
          <wp:extent cx="250618" cy="168199"/>
          <wp:effectExtent l="0" t="0" r="0" b="3810"/>
          <wp:wrapNone/>
          <wp:docPr id="30" name="Obrázek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5FB5FE4C" wp14:editId="63E9865E">
          <wp:simplePos x="0" y="0"/>
          <wp:positionH relativeFrom="column">
            <wp:posOffset>5924941</wp:posOffset>
          </wp:positionH>
          <wp:positionV relativeFrom="paragraph">
            <wp:posOffset>-1011</wp:posOffset>
          </wp:positionV>
          <wp:extent cx="250618" cy="168199"/>
          <wp:effectExtent l="0" t="0" r="0" b="3810"/>
          <wp:wrapNone/>
          <wp:docPr id="29" name="Obrázek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10D4BF69" wp14:editId="4CBFCAE7">
          <wp:simplePos x="0" y="0"/>
          <wp:positionH relativeFrom="column">
            <wp:posOffset>5632115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8" name="Obrázek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4384" behindDoc="1" locked="0" layoutInCell="1" allowOverlap="1" wp14:anchorId="74D7DCC0" wp14:editId="183CB3FA">
          <wp:simplePos x="0" y="0"/>
          <wp:positionH relativeFrom="column">
            <wp:posOffset>5352205</wp:posOffset>
          </wp:positionH>
          <wp:positionV relativeFrom="paragraph">
            <wp:posOffset>-690</wp:posOffset>
          </wp:positionV>
          <wp:extent cx="250618" cy="168199"/>
          <wp:effectExtent l="0" t="0" r="0" b="3810"/>
          <wp:wrapNone/>
          <wp:docPr id="27" name="Obráze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6BD14BF8" wp14:editId="575C543D">
          <wp:simplePos x="0" y="0"/>
          <wp:positionH relativeFrom="column">
            <wp:posOffset>5084480</wp:posOffset>
          </wp:positionH>
          <wp:positionV relativeFrom="paragraph">
            <wp:posOffset>0</wp:posOffset>
          </wp:positionV>
          <wp:extent cx="250618" cy="168199"/>
          <wp:effectExtent l="0" t="0" r="0" b="3810"/>
          <wp:wrapNone/>
          <wp:docPr id="26" name="Obrázek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0C189EC6" wp14:editId="278FDA03">
          <wp:simplePos x="0" y="0"/>
          <wp:positionH relativeFrom="column">
            <wp:posOffset>4807383</wp:posOffset>
          </wp:positionH>
          <wp:positionV relativeFrom="paragraph">
            <wp:posOffset>-230</wp:posOffset>
          </wp:positionV>
          <wp:extent cx="250618" cy="168199"/>
          <wp:effectExtent l="0" t="0" r="0" b="3810"/>
          <wp:wrapNone/>
          <wp:docPr id="25" name="Obrázek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54BF5"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54AB74E3" wp14:editId="50B01376">
          <wp:simplePos x="0" y="0"/>
          <wp:positionH relativeFrom="column">
            <wp:posOffset>4535637</wp:posOffset>
          </wp:positionH>
          <wp:positionV relativeFrom="paragraph">
            <wp:posOffset>-1905</wp:posOffset>
          </wp:positionV>
          <wp:extent cx="250618" cy="168199"/>
          <wp:effectExtent l="0" t="0" r="0" b="381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618" cy="1681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s-CZ"/>
      </w:rPr>
      <w:drawing>
        <wp:inline distT="0" distB="0" distL="0" distR="0" wp14:anchorId="0DE77E65" wp14:editId="04E8AB15">
          <wp:extent cx="1979874" cy="493988"/>
          <wp:effectExtent l="0" t="0" r="1905" b="190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Nemocnice_Trinec_3radky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04576" cy="5999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111685" w14:textId="77777777" w:rsidR="00CD67BF" w:rsidRPr="00FC1E1B" w:rsidRDefault="00CD67BF" w:rsidP="00FC1E1B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7C1CC" w14:textId="77777777" w:rsidR="00467DEE" w:rsidRDefault="00467DE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047B30"/>
    <w:multiLevelType w:val="hybridMultilevel"/>
    <w:tmpl w:val="9EBE844C"/>
    <w:lvl w:ilvl="0" w:tplc="00AC2A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6D716E"/>
    <w:multiLevelType w:val="hybridMultilevel"/>
    <w:tmpl w:val="80F4950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E12"/>
    <w:rsid w:val="00011573"/>
    <w:rsid w:val="000201A0"/>
    <w:rsid w:val="00035094"/>
    <w:rsid w:val="00240786"/>
    <w:rsid w:val="0028028E"/>
    <w:rsid w:val="00321D4F"/>
    <w:rsid w:val="003F357D"/>
    <w:rsid w:val="00441E12"/>
    <w:rsid w:val="00467DEE"/>
    <w:rsid w:val="004B6D24"/>
    <w:rsid w:val="005C4E2F"/>
    <w:rsid w:val="0064177F"/>
    <w:rsid w:val="00694811"/>
    <w:rsid w:val="007B119D"/>
    <w:rsid w:val="00A13745"/>
    <w:rsid w:val="00A87AAC"/>
    <w:rsid w:val="00C34754"/>
    <w:rsid w:val="00CD67BF"/>
    <w:rsid w:val="00EF2C17"/>
    <w:rsid w:val="00F654E4"/>
    <w:rsid w:val="00FC1E1B"/>
    <w:rsid w:val="00FE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oNotEmbedSmartTags/>
  <w:decimalSymbol w:val=","/>
  <w:listSeparator w:val=";"/>
  <w14:docId w14:val="58953867"/>
  <w15:chartTrackingRefBased/>
  <w15:docId w15:val="{96825551-E70E-4F5F-A25A-C2F19CA48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uppressAutoHyphens/>
    </w:pPr>
    <w:rPr>
      <w:lang w:eastAsia="zh-CN"/>
    </w:rPr>
  </w:style>
  <w:style w:type="paragraph" w:styleId="Nadpis1">
    <w:name w:val="heading 1"/>
    <w:aliases w:val="POS1"/>
    <w:basedOn w:val="Normln"/>
    <w:next w:val="Normln"/>
    <w:link w:val="Nadpis1Char"/>
    <w:qFormat/>
    <w:rsid w:val="00441E12"/>
    <w:pPr>
      <w:keepNext/>
      <w:suppressAutoHyphens w:val="0"/>
      <w:spacing w:after="120"/>
      <w:jc w:val="center"/>
      <w:outlineLvl w:val="0"/>
    </w:pPr>
    <w:rPr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eastAsia="Times New Roman" w:hAnsi="Aria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1"/>
  </w:style>
  <w:style w:type="character" w:customStyle="1" w:styleId="bold">
    <w:name w:val="bold"/>
  </w:style>
  <w:style w:type="character" w:styleId="Siln">
    <w:name w:val="Strong"/>
    <w:uiPriority w:val="22"/>
    <w:qFormat/>
    <w:rPr>
      <w:b/>
      <w:bCs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customStyle="1" w:styleId="Zkladntextodsazen21">
    <w:name w:val="Základní text odsazený 21"/>
    <w:basedOn w:val="Normln"/>
    <w:pPr>
      <w:ind w:firstLine="709"/>
    </w:pPr>
  </w:style>
  <w:style w:type="paragraph" w:customStyle="1" w:styleId="Obsahrmce">
    <w:name w:val="Obsah rámce"/>
    <w:basedOn w:val="Normln"/>
  </w:style>
  <w:style w:type="character" w:customStyle="1" w:styleId="Nadpis1Char">
    <w:name w:val="Nadpis 1 Char"/>
    <w:aliases w:val="POS1 Char"/>
    <w:link w:val="Nadpis1"/>
    <w:rsid w:val="00441E12"/>
    <w:rPr>
      <w:b/>
      <w:bCs/>
      <w:sz w:val="24"/>
      <w:szCs w:val="24"/>
    </w:rPr>
  </w:style>
  <w:style w:type="paragraph" w:styleId="Nzev">
    <w:name w:val="Title"/>
    <w:aliases w:val="Název dokumentu"/>
    <w:basedOn w:val="Normln"/>
    <w:link w:val="NzevChar"/>
    <w:qFormat/>
    <w:rsid w:val="00441E12"/>
    <w:pPr>
      <w:keepNext/>
      <w:suppressAutoHyphens w:val="0"/>
      <w:spacing w:before="240" w:after="120"/>
      <w:jc w:val="center"/>
    </w:pPr>
    <w:rPr>
      <w:b/>
      <w:bCs/>
      <w:sz w:val="32"/>
      <w:lang w:eastAsia="cs-CZ"/>
    </w:rPr>
  </w:style>
  <w:style w:type="character" w:customStyle="1" w:styleId="NzevChar">
    <w:name w:val="Název Char"/>
    <w:aliases w:val="Název dokumentu Char"/>
    <w:link w:val="Nzev"/>
    <w:rsid w:val="00441E12"/>
    <w:rPr>
      <w:b/>
      <w:bCs/>
      <w:sz w:val="32"/>
    </w:rPr>
  </w:style>
  <w:style w:type="table" w:styleId="Svtlseznamzvraznn1">
    <w:name w:val="Light List Accent 1"/>
    <w:basedOn w:val="Normlntabulka"/>
    <w:uiPriority w:val="61"/>
    <w:rsid w:val="00441E1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OdstavecseseznamemChar">
    <w:name w:val="Odstavec se seznamem Char"/>
    <w:link w:val="Odstavecseseznamem"/>
    <w:uiPriority w:val="34"/>
    <w:locked/>
    <w:rsid w:val="003F357D"/>
    <w:rPr>
      <w:rFonts w:ascii="Calibri" w:hAnsi="Calibri"/>
      <w:b/>
      <w:sz w:val="22"/>
    </w:rPr>
  </w:style>
  <w:style w:type="paragraph" w:styleId="Odstavecseseznamem">
    <w:name w:val="List Paragraph"/>
    <w:basedOn w:val="Normln"/>
    <w:link w:val="OdstavecseseznamemChar"/>
    <w:uiPriority w:val="34"/>
    <w:qFormat/>
    <w:rsid w:val="003F357D"/>
    <w:pPr>
      <w:suppressAutoHyphens w:val="0"/>
      <w:ind w:left="720"/>
      <w:contextualSpacing/>
    </w:pPr>
    <w:rPr>
      <w:rFonts w:ascii="Calibri" w:hAnsi="Calibri"/>
      <w:b/>
      <w:sz w:val="22"/>
      <w:lang w:eastAsia="cs-CZ"/>
    </w:rPr>
  </w:style>
  <w:style w:type="character" w:customStyle="1" w:styleId="ZhlavChar">
    <w:name w:val="Záhlaví Char"/>
    <w:basedOn w:val="Standardnpsmoodstavce"/>
    <w:link w:val="Zhlav"/>
    <w:uiPriority w:val="99"/>
    <w:rsid w:val="00FC1E1B"/>
    <w:rPr>
      <w:lang w:eastAsia="zh-CN"/>
    </w:rPr>
  </w:style>
  <w:style w:type="character" w:customStyle="1" w:styleId="ZpatChar">
    <w:name w:val="Zápatí Char"/>
    <w:basedOn w:val="Standardnpsmoodstavce"/>
    <w:link w:val="Zpat"/>
    <w:uiPriority w:val="99"/>
    <w:rsid w:val="00FC1E1B"/>
    <w:rPr>
      <w:lang w:eastAsia="zh-CN"/>
    </w:rPr>
  </w:style>
  <w:style w:type="table" w:styleId="Mkatabulky">
    <w:name w:val="Table Grid"/>
    <w:basedOn w:val="Normlntabulka"/>
    <w:uiPriority w:val="39"/>
    <w:rsid w:val="00EF2C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nemtri@po-msk.cz" TargetMode="External"/><Relationship Id="rId2" Type="http://schemas.openxmlformats.org/officeDocument/2006/relationships/hyperlink" Target="mailto:info@nemtr.cz" TargetMode="External"/><Relationship Id="rId1" Type="http://schemas.openxmlformats.org/officeDocument/2006/relationships/image" Target="media/image3.jpeg"/><Relationship Id="rId4" Type="http://schemas.openxmlformats.org/officeDocument/2006/relationships/hyperlink" Target="http://www.nemtr.cz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nemtri@po-msk.cz" TargetMode="External"/><Relationship Id="rId2" Type="http://schemas.openxmlformats.org/officeDocument/2006/relationships/hyperlink" Target="mailto:info@nemtr.cz" TargetMode="External"/><Relationship Id="rId1" Type="http://schemas.openxmlformats.org/officeDocument/2006/relationships/image" Target="media/image3.jpeg"/><Relationship Id="rId4" Type="http://schemas.openxmlformats.org/officeDocument/2006/relationships/hyperlink" Target="http://www.nemtr.cz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350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předseda představenstva</vt:lpstr>
    </vt:vector>
  </TitlesOfParts>
  <Company/>
  <LinksUpToDate>false</LinksUpToDate>
  <CharactersWithSpaces>2414</CharactersWithSpaces>
  <SharedDoc>false</SharedDoc>
  <HLinks>
    <vt:vector size="12" baseType="variant">
      <vt:variant>
        <vt:i4>6553670</vt:i4>
      </vt:variant>
      <vt:variant>
        <vt:i4>0</vt:i4>
      </vt:variant>
      <vt:variant>
        <vt:i4>0</vt:i4>
      </vt:variant>
      <vt:variant>
        <vt:i4>5</vt:i4>
      </vt:variant>
      <vt:variant>
        <vt:lpwstr>mailto:informatika@nemtr.cz</vt:lpwstr>
      </vt:variant>
      <vt:variant>
        <vt:lpwstr/>
      </vt:variant>
      <vt:variant>
        <vt:i4>1441813</vt:i4>
      </vt:variant>
      <vt:variant>
        <vt:i4>6</vt:i4>
      </vt:variant>
      <vt:variant>
        <vt:i4>0</vt:i4>
      </vt:variant>
      <vt:variant>
        <vt:i4>5</vt:i4>
      </vt:variant>
      <vt:variant>
        <vt:lpwstr>http://www.nemtr.cz/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předseda představenstva</dc:title>
  <dc:subject/>
  <dc:creator>Lenka Franková</dc:creator>
  <cp:keywords/>
  <cp:lastModifiedBy>Lucie Bujáková</cp:lastModifiedBy>
  <cp:revision>11</cp:revision>
  <cp:lastPrinted>2015-01-20T06:39:00Z</cp:lastPrinted>
  <dcterms:created xsi:type="dcterms:W3CDTF">2023-06-19T07:39:00Z</dcterms:created>
  <dcterms:modified xsi:type="dcterms:W3CDTF">2026-08-13T07:46:00Z</dcterms:modified>
</cp:coreProperties>
</file>